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1964" w:rsidRDefault="008F1964" w:rsidP="008F1964">
      <w:pPr>
        <w:pStyle w:val="Ttulo1"/>
        <w:rPr>
          <w:lang w:val="es-ES"/>
        </w:rPr>
      </w:pPr>
      <w:proofErr w:type="spellStart"/>
      <w:r>
        <w:rPr>
          <w:lang w:val="es-ES"/>
        </w:rPr>
        <w:t>FAQs</w:t>
      </w:r>
      <w:proofErr w:type="spellEnd"/>
      <w:r>
        <w:rPr>
          <w:lang w:val="es-ES"/>
        </w:rPr>
        <w:t xml:space="preserve"> preguntas frecuentes sobre la organización de la asignatura Economía de la Integración Europea</w:t>
      </w:r>
    </w:p>
    <w:p w:rsidR="00CD1CE5" w:rsidRDefault="00CD1CE5" w:rsidP="00CD1CE5">
      <w:pPr>
        <w:rPr>
          <w:lang w:val="es-ES"/>
        </w:rPr>
      </w:pPr>
    </w:p>
    <w:p w:rsidR="00CD1CE5" w:rsidRPr="00CD1CE5" w:rsidRDefault="00CD1CE5" w:rsidP="00CD1CE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Siguiendo las pautas de la universidad, les comunico que debo estar en cuarentena o aislamiento preventivo, dado que mi madre ha dado positivo (en covid19) en la prueba PCR que se realizó este fin de semana tras haber estado unos días con síntomas.</w:t>
      </w:r>
    </w:p>
    <w:p w:rsidR="00CD1CE5" w:rsidRPr="00CD1CE5" w:rsidRDefault="00CD1CE5" w:rsidP="00CD1CE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Les explico la situación más detalladamente en la “declaración responsable de estar en cuarentena o aislamiento por causa COVID” que les adjunto junto a este correo.</w:t>
      </w:r>
    </w:p>
    <w:p w:rsidR="00CD1CE5" w:rsidRPr="00CD1CE5" w:rsidRDefault="00CD1CE5" w:rsidP="00CD1CE5">
      <w:pPr>
        <w:shd w:val="clear" w:color="auto" w:fill="FFFFFF"/>
        <w:spacing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Como he leído en el documento que nos mandó la universidad: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 “</w:t>
      </w: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5. ¿Puedo seguir todas las clases presenciales en modalidad online si me encuentro en situación de aislamiento preventivo?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No. Sólo podrás seguir las clases online previstas en tu horario y las que se impartan simultáneamente de forma online y presencial.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Podrás acceder a los materiales de Aula Global.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 xml:space="preserve">Tendrás derecho a realizar en otra fecha las pruebas presenciales de evaluación </w:t>
      </w:r>
      <w:proofErr w:type="spellStart"/>
      <w:r w:rsidR="00AC330F"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continúa</w:t>
      </w:r>
      <w:proofErr w:type="spellEnd"/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 xml:space="preserve"> realizadas durante el periodo de aislamiento. </w:t>
      </w:r>
    </w:p>
    <w:p w:rsidR="00CD1CE5" w:rsidRPr="00CD1CE5" w:rsidRDefault="00CD1CE5" w:rsidP="00CD1CE5">
      <w:pPr>
        <w:shd w:val="clear" w:color="auto" w:fill="FFFFFF"/>
        <w:spacing w:after="100" w:line="235" w:lineRule="atLeast"/>
        <w:rPr>
          <w:rFonts w:ascii="Calibri" w:eastAsia="Times New Roman" w:hAnsi="Calibri" w:cs="Calibri"/>
          <w:b/>
          <w:color w:val="222222"/>
          <w:lang w:val="es-ES" w:eastAsia="en-GB"/>
        </w:rPr>
      </w:pPr>
      <w:r w:rsidRPr="00CD1CE5">
        <w:rPr>
          <w:rFonts w:ascii="Calibri" w:eastAsia="Times New Roman" w:hAnsi="Calibri" w:cs="Calibri"/>
          <w:b/>
          <w:i/>
          <w:iCs/>
          <w:color w:val="222222"/>
          <w:lang w:val="es-ES" w:eastAsia="en-GB"/>
        </w:rPr>
        <w:t>Podrás solicitar las sesiones de tutoría previstas con carácter general en formato online</w:t>
      </w:r>
      <w:r w:rsidRPr="00CD1CE5">
        <w:rPr>
          <w:rFonts w:ascii="Calibri" w:eastAsia="Times New Roman" w:hAnsi="Calibri" w:cs="Calibri"/>
          <w:b/>
          <w:color w:val="222222"/>
          <w:lang w:val="es-ES" w:eastAsia="en-GB"/>
        </w:rPr>
        <w:t>.”</w:t>
      </w:r>
    </w:p>
    <w:p w:rsidR="00CD1CE5" w:rsidRPr="00CD1CE5" w:rsidRDefault="00CD1CE5" w:rsidP="00CD1CE5">
      <w:pPr>
        <w:rPr>
          <w:b/>
          <w:lang w:val="es-ES"/>
        </w:rPr>
      </w:pPr>
    </w:p>
    <w:p w:rsidR="00CD1CE5" w:rsidRPr="00CD1CE5" w:rsidRDefault="00CD1CE5" w:rsidP="00CD1CE5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Mis magistrales y exámenes puede hacerlos online sin problema, solo tiene que </w:t>
      </w:r>
      <w:r w:rsidR="00AC330F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comunicárselo</w:t>
      </w:r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al profesor de su reducido, si tiene el reducido presencial debe </w:t>
      </w:r>
      <w:r w:rsidR="00AC330F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pedirle</w:t>
      </w:r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que le envíe un enlace para el reducido online si quiere seguir las </w:t>
      </w:r>
      <w:proofErr w:type="gramStart"/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clases</w:t>
      </w:r>
      <w:proofErr w:type="gramEnd"/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pero por los efectos calendario puede que lleven un ritmo diferente.</w:t>
      </w:r>
    </w:p>
    <w:p w:rsidR="00CD1CE5" w:rsidRPr="00CD1CE5" w:rsidRDefault="00AC330F" w:rsidP="00CD1CE5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Igualmente,</w:t>
      </w:r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si hubiera algún examen presencial </w:t>
      </w:r>
      <w:proofErr w:type="spellStart"/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pidale</w:t>
      </w:r>
      <w:proofErr w:type="spellEnd"/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 al profesor del grupo reducido que le mande un enlace para hacerlo online en la misma hora y día del </w:t>
      </w:r>
      <w:proofErr w:type="spellStart"/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>grupor</w:t>
      </w:r>
      <w:proofErr w:type="spellEnd"/>
      <w:r w:rsidR="00CD1CE5" w:rsidRPr="00CD1CE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presencial.</w:t>
      </w:r>
    </w:p>
    <w:p w:rsidR="00CD1CE5" w:rsidRPr="00CD1CE5" w:rsidRDefault="00CD1CE5" w:rsidP="00CD1CE5">
      <w:pPr>
        <w:rPr>
          <w:lang w:val="es-ES"/>
        </w:rPr>
      </w:pPr>
    </w:p>
    <w:p w:rsidR="00CB4342" w:rsidRDefault="00CB4342" w:rsidP="00CB4342">
      <w:pPr>
        <w:rPr>
          <w:lang w:val="es-ES"/>
        </w:rPr>
      </w:pPr>
    </w:p>
    <w:p w:rsidR="00CB4342" w:rsidRPr="00CB4342" w:rsidRDefault="00CB4342" w:rsidP="00CB4342">
      <w:pPr>
        <w:rPr>
          <w:lang w:val="es-ES"/>
        </w:rPr>
      </w:pPr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Comparando con las clases he visto que hay más documentos que los </w:t>
      </w:r>
      <w:proofErr w:type="spellStart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>power</w:t>
      </w:r>
      <w:proofErr w:type="spellEnd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</w:t>
      </w:r>
      <w:proofErr w:type="spellStart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>point</w:t>
      </w:r>
      <w:proofErr w:type="spellEnd"/>
      <w:r w:rsidRPr="00CB434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que se dan en clase. Mi duda es si esos documentos también son material de examen y deben ser tenidos en cuenta</w:t>
      </w:r>
      <w:r w:rsidRPr="00CB4342">
        <w:rPr>
          <w:rFonts w:ascii="Arial" w:hAnsi="Arial" w:cs="Arial"/>
          <w:color w:val="222222"/>
          <w:shd w:val="clear" w:color="auto" w:fill="FFFFFF"/>
          <w:lang w:val="es-ES"/>
        </w:rPr>
        <w:t>. </w:t>
      </w:r>
    </w:p>
    <w:p w:rsidR="00CB4342" w:rsidRPr="00CB4342" w:rsidRDefault="00CB4342" w:rsidP="00CB4342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Cuando existe un link en baobab </w:t>
      </w:r>
      <w:r w:rsidR="00AC330F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a una lectura o un documento o presentación en las transparencias de clase significa que es lectura obligatoria y por tanto entra en los quizzes y exámenes.</w:t>
      </w:r>
    </w:p>
    <w:p w:rsidR="00CB4342" w:rsidRPr="00CB4342" w:rsidRDefault="00CB4342" w:rsidP="00CB4342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Normalmente trato de especificar las lecturas complementarias online en cada 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lección,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pero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si en alguna no está claro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,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AC330F"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>dígamelo</w:t>
      </w:r>
      <w:r w:rsidRPr="00CB4342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para especificarlo en la web.</w:t>
      </w:r>
    </w:p>
    <w:p w:rsidR="00CB4342" w:rsidRPr="00CB4342" w:rsidRDefault="00CB4342" w:rsidP="00CB4342">
      <w:pPr>
        <w:rPr>
          <w:lang w:val="es-ES"/>
        </w:rPr>
      </w:pPr>
    </w:p>
    <w:p w:rsidR="00100A64" w:rsidRPr="001258D2" w:rsidRDefault="00100A64" w:rsidP="00100A64">
      <w:pPr>
        <w:rPr>
          <w:b/>
          <w:lang w:val="es-ES"/>
        </w:rPr>
      </w:pP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Una pregunta. En las clases magistrales hemos dado las transparencias que figuran en la página web de baobab </w:t>
      </w:r>
      <w:r w:rsidR="00AC330F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 w:rsidR="00AC330F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</w:t>
      </w:r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pero, en </w:t>
      </w:r>
      <w:proofErr w:type="gramStart"/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>algunas</w:t>
      </w:r>
      <w:proofErr w:type="gramEnd"/>
      <w:r w:rsidRPr="001258D2">
        <w:rPr>
          <w:rFonts w:ascii="Arial" w:hAnsi="Arial" w:cs="Arial"/>
          <w:b/>
          <w:color w:val="222222"/>
          <w:shd w:val="clear" w:color="auto" w:fill="FFFFFF"/>
          <w:lang w:val="es-ES"/>
        </w:rPr>
        <w:t xml:space="preserve"> por ejemplo, de 90 hemos visto 60. 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lastRenderedPageBreak/>
        <w:t xml:space="preserve">No significa eso, y las transparencias sólo son un esquema de mis clases. Las comparto para ayudarles a mejorar sus apuntes. De </w:t>
      </w:r>
      <w:proofErr w:type="gramStart"/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hecho</w:t>
      </w:r>
      <w:proofErr w:type="gramEnd"/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lo recomendable es que tomen apuntes sobre las transparencias impresas.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Pero recuerde en los quizzes y en el examen final la materia exigible son las lecturas obligatorias (</w:t>
      </w:r>
      <w:r w:rsidR="00AC330F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capítulos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de los libros de texto seleccionados y las lecturas que tienen un link en las transparencias).</w:t>
      </w:r>
    </w:p>
    <w:p w:rsid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El objetivo de las clases es explicar los puntos que puedan ser más difíciles de comprender y actualizar las lecturas ya que la UE está evolucionando continuamente y, en los últimos años, debido sobre todo a la necesidad de afrontar las crisis económicas, de forma </w:t>
      </w:r>
      <w:r w:rsidR="00AC330F"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acelerada</w:t>
      </w:r>
      <w:r w:rsidRPr="00100A64">
        <w:rPr>
          <w:rFonts w:ascii="Tahoma" w:eastAsia="Times New Roman" w:hAnsi="Tahoma" w:cs="Tahoma"/>
          <w:sz w:val="24"/>
          <w:szCs w:val="24"/>
          <w:lang w:val="es-ES" w:eastAsia="en-GB"/>
        </w:rPr>
        <w:t>.</w:t>
      </w:r>
    </w:p>
    <w:p w:rsid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>
        <w:rPr>
          <w:rFonts w:ascii="Tahoma" w:eastAsia="Times New Roman" w:hAnsi="Tahoma" w:cs="Tahoma"/>
          <w:sz w:val="24"/>
          <w:szCs w:val="24"/>
          <w:lang w:val="es-ES" w:eastAsia="en-GB"/>
        </w:rPr>
        <w:t>En el caso que menciona las últimas transparencias eran fundamentalmente datos estadísticos que no tiene que memorizar, pero si encuentra algún contenido que no entiende no dude en preguntarlo en la clase o por correo.</w:t>
      </w:r>
    </w:p>
    <w:p w:rsidR="00100A64" w:rsidRPr="00100A64" w:rsidRDefault="00100A64" w:rsidP="00100A64">
      <w:pPr>
        <w:spacing w:after="0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proofErr w:type="gramStart"/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Para preguntas ponga siempre en el asunto del correo </w:t>
      </w:r>
      <w:r w:rsidRPr="00100A64">
        <w:rPr>
          <w:rFonts w:ascii="Tahoma" w:eastAsia="Times New Roman" w:hAnsi="Tahoma" w:cs="Tahoma"/>
          <w:b/>
          <w:sz w:val="24"/>
          <w:szCs w:val="24"/>
          <w:lang w:val="es-ES" w:eastAsia="en-GB"/>
        </w:rPr>
        <w:t>EIE?</w:t>
      </w:r>
      <w:proofErr w:type="gramEnd"/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>(</w:t>
      </w:r>
      <w:r w:rsidRPr="00AC330F">
        <w:rPr>
          <w:rFonts w:ascii="Tahoma" w:eastAsia="Times New Roman" w:hAnsi="Tahoma" w:cs="Tahoma"/>
          <w:i/>
          <w:sz w:val="24"/>
          <w:szCs w:val="24"/>
          <w:lang w:eastAsia="en-GB"/>
        </w:rPr>
        <w:t xml:space="preserve">or </w:t>
      </w:r>
      <w:r w:rsidRPr="00AC330F">
        <w:rPr>
          <w:rFonts w:ascii="Tahoma" w:eastAsia="Times New Roman" w:hAnsi="Tahoma" w:cs="Tahoma"/>
          <w:b/>
          <w:i/>
          <w:sz w:val="24"/>
          <w:szCs w:val="24"/>
          <w:lang w:eastAsia="en-GB"/>
        </w:rPr>
        <w:t>EEI</w:t>
      </w:r>
      <w:r w:rsidR="00AC330F" w:rsidRPr="00AC330F">
        <w:rPr>
          <w:rFonts w:ascii="Tahoma" w:eastAsia="Times New Roman" w:hAnsi="Tahoma" w:cs="Tahoma"/>
          <w:b/>
          <w:i/>
          <w:sz w:val="24"/>
          <w:szCs w:val="24"/>
          <w:lang w:eastAsia="en-GB"/>
        </w:rPr>
        <w:t>?</w:t>
      </w:r>
      <w:r w:rsidRPr="00AC330F">
        <w:rPr>
          <w:rFonts w:ascii="Tahoma" w:eastAsia="Times New Roman" w:hAnsi="Tahoma" w:cs="Tahoma"/>
          <w:i/>
          <w:sz w:val="24"/>
          <w:szCs w:val="24"/>
          <w:lang w:eastAsia="en-GB"/>
        </w:rPr>
        <w:t xml:space="preserve"> if you are in the bilingual course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>)</w:t>
      </w:r>
      <w:r w:rsidR="00AC330F" w:rsidRPr="00AC330F">
        <w:rPr>
          <w:rFonts w:ascii="Tahoma" w:eastAsia="Times New Roman" w:hAnsi="Tahoma" w:cs="Tahoma"/>
          <w:sz w:val="24"/>
          <w:szCs w:val="24"/>
          <w:lang w:eastAsia="en-GB"/>
        </w:rPr>
        <w:t>.</w:t>
      </w:r>
      <w:r w:rsidRPr="00AC330F">
        <w:rPr>
          <w:rFonts w:ascii="Tahoma" w:eastAsia="Times New Roman" w:hAnsi="Tahoma" w:cs="Tahoma"/>
          <w:sz w:val="24"/>
          <w:szCs w:val="24"/>
          <w:lang w:eastAsia="en-GB"/>
        </w:rPr>
        <w:t xml:space="preserve"> 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De esa forma su profesor puede saber a 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qué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curso pertenece. Su nombre aparece en el correo, no es necesario que lo repi</w:t>
      </w:r>
      <w:r w:rsidR="00AC330F">
        <w:rPr>
          <w:rFonts w:ascii="Tahoma" w:eastAsia="Times New Roman" w:hAnsi="Tahoma" w:cs="Tahoma"/>
          <w:sz w:val="24"/>
          <w:szCs w:val="24"/>
          <w:lang w:val="es-ES" w:eastAsia="en-GB"/>
        </w:rPr>
        <w:t>t</w:t>
      </w:r>
      <w:r>
        <w:rPr>
          <w:rFonts w:ascii="Tahoma" w:eastAsia="Times New Roman" w:hAnsi="Tahoma" w:cs="Tahoma"/>
          <w:sz w:val="24"/>
          <w:szCs w:val="24"/>
          <w:lang w:val="es-ES" w:eastAsia="en-GB"/>
        </w:rPr>
        <w:t>a, salvo en su firma.</w:t>
      </w:r>
    </w:p>
    <w:p w:rsidR="00100A64" w:rsidRPr="00100A64" w:rsidRDefault="00100A64" w:rsidP="00100A64">
      <w:pPr>
        <w:rPr>
          <w:lang w:val="es-ES"/>
        </w:rPr>
      </w:pPr>
    </w:p>
    <w:p w:rsidR="008B427A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b/>
          <w:lang w:val="es-ES"/>
        </w:rPr>
      </w:pPr>
      <w:r>
        <w:rPr>
          <w:b/>
          <w:lang w:val="es-ES"/>
        </w:rPr>
        <w:t>¿Las lecturas entran en la evaluación continua y los exámenes?</w:t>
      </w:r>
    </w:p>
    <w:p w:rsidR="00FB6562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lang w:val="es-ES"/>
        </w:rPr>
      </w:pPr>
      <w:r>
        <w:rPr>
          <w:lang w:val="es-ES"/>
        </w:rPr>
        <w:t>Si, hay lecturas que son capítulos de libros de texto (</w:t>
      </w:r>
      <w:r w:rsidR="00AC330F">
        <w:rPr>
          <w:lang w:val="es-ES"/>
        </w:rPr>
        <w:t xml:space="preserve">de las que </w:t>
      </w:r>
      <w:r>
        <w:rPr>
          <w:lang w:val="es-ES"/>
        </w:rPr>
        <w:t xml:space="preserve">pueden adquirir fotocopias en reprografía) y otras que aparecen con un enlace en las transparencias del curso </w:t>
      </w:r>
      <w:r w:rsidR="00AC330F">
        <w:rPr>
          <w:lang w:val="es-ES"/>
        </w:rPr>
        <w:t xml:space="preserve">en </w:t>
      </w:r>
      <w:r w:rsidR="00AC330F" w:rsidRPr="00AC330F">
        <w:rPr>
          <w:b/>
          <w:i/>
          <w:lang w:val="es-ES"/>
        </w:rPr>
        <w:t>baobab.uc3m.es</w:t>
      </w:r>
      <w:r w:rsidR="00AC330F">
        <w:rPr>
          <w:lang w:val="es-ES"/>
        </w:rPr>
        <w:t xml:space="preserve"> </w:t>
      </w:r>
      <w:r>
        <w:rPr>
          <w:lang w:val="es-ES"/>
        </w:rPr>
        <w:t>sobre temas de actualidad</w:t>
      </w:r>
      <w:r w:rsidR="008F1964">
        <w:rPr>
          <w:lang w:val="es-ES"/>
        </w:rPr>
        <w:t xml:space="preserve"> son obligatorias</w:t>
      </w:r>
      <w:r>
        <w:rPr>
          <w:lang w:val="es-ES"/>
        </w:rPr>
        <w:t>.</w:t>
      </w:r>
      <w:r w:rsidR="008F1964">
        <w:rPr>
          <w:lang w:val="es-ES"/>
        </w:rPr>
        <w:t xml:space="preserve"> En alguna </w:t>
      </w:r>
      <w:r w:rsidR="004D1971">
        <w:rPr>
          <w:lang w:val="es-ES"/>
        </w:rPr>
        <w:t>lección</w:t>
      </w:r>
      <w:r w:rsidR="008F1964">
        <w:rPr>
          <w:lang w:val="es-ES"/>
        </w:rPr>
        <w:t xml:space="preserve"> puede aparecer un enlace en las </w:t>
      </w:r>
      <w:proofErr w:type="gramStart"/>
      <w:r w:rsidR="008F1964">
        <w:rPr>
          <w:lang w:val="es-ES"/>
        </w:rPr>
        <w:t>transparencias</w:t>
      </w:r>
      <w:proofErr w:type="gramEnd"/>
      <w:r w:rsidR="008F1964">
        <w:rPr>
          <w:lang w:val="es-ES"/>
        </w:rPr>
        <w:t xml:space="preserve"> pero se indica que la lectura es complementaria, en ese caso no es obligatoria.</w:t>
      </w:r>
    </w:p>
    <w:p w:rsidR="008F1964" w:rsidRPr="008F1964" w:rsidRDefault="008F1964" w:rsidP="00FB6562">
      <w:pPr>
        <w:tabs>
          <w:tab w:val="num" w:pos="720"/>
        </w:tabs>
        <w:spacing w:before="100" w:beforeAutospacing="1" w:after="100" w:afterAutospacing="1" w:line="240" w:lineRule="auto"/>
        <w:rPr>
          <w:b/>
          <w:lang w:val="es-ES"/>
        </w:rPr>
      </w:pPr>
      <w:r w:rsidRPr="008F1964">
        <w:rPr>
          <w:b/>
          <w:lang w:val="es-ES"/>
        </w:rPr>
        <w:t>¿Son obligatorias las lecturas complementarias?</w:t>
      </w:r>
    </w:p>
    <w:p w:rsidR="00FB6562" w:rsidRPr="00FB6562" w:rsidRDefault="00FB6562" w:rsidP="00FB6562">
      <w:pPr>
        <w:tabs>
          <w:tab w:val="num" w:pos="720"/>
        </w:tabs>
        <w:spacing w:before="100" w:beforeAutospacing="1" w:after="100" w:afterAutospacing="1" w:line="240" w:lineRule="auto"/>
        <w:rPr>
          <w:lang w:val="es-ES"/>
        </w:rPr>
      </w:pPr>
      <w:r>
        <w:rPr>
          <w:lang w:val="es-ES"/>
        </w:rPr>
        <w:t xml:space="preserve">No son obligatorias las lecturas complementarias que aparecen en la web en </w:t>
      </w:r>
      <w:r w:rsidRPr="00AC330F">
        <w:rPr>
          <w:b/>
          <w:i/>
          <w:lang w:val="es-ES"/>
        </w:rPr>
        <w:t>baobab.uc3m.es</w:t>
      </w:r>
      <w:r>
        <w:rPr>
          <w:lang w:val="es-ES"/>
        </w:rPr>
        <w:t xml:space="preserve"> pero le pueden servir de orientación para </w:t>
      </w:r>
      <w:r w:rsidR="008F1964">
        <w:rPr>
          <w:lang w:val="es-ES"/>
        </w:rPr>
        <w:t>hacer su trabajo y saber más sobre ciertos temas relevantes.</w:t>
      </w: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¿El trabajo consiste en resumir el texto de </w:t>
      </w:r>
      <w:proofErr w:type="spellStart"/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>Eijfinger</w:t>
      </w:r>
      <w:proofErr w:type="spellEnd"/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>, Sylvester o es de temática libre? </w:t>
      </w:r>
    </w:p>
    <w:p w:rsidR="00335B8E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La </w:t>
      </w:r>
      <w:r w:rsidR="000F2593">
        <w:rPr>
          <w:rFonts w:ascii="Arial" w:eastAsia="Times New Roman" w:hAnsi="Arial" w:cs="Arial"/>
          <w:sz w:val="19"/>
          <w:szCs w:val="19"/>
          <w:lang w:val="es-ES" w:eastAsia="en-GB"/>
        </w:rPr>
        <w:t xml:space="preserve">tarea </w:t>
      </w:r>
      <w:r w:rsidR="000F2593" w:rsidRPr="008B427A">
        <w:rPr>
          <w:rFonts w:ascii="Arial" w:eastAsia="Times New Roman" w:hAnsi="Arial" w:cs="Arial"/>
          <w:sz w:val="19"/>
          <w:szCs w:val="19"/>
          <w:lang w:val="es-ES" w:eastAsia="en-GB"/>
        </w:rPr>
        <w:t>consiste</w:t>
      </w:r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 xml:space="preserve"> en resumir el texto de </w:t>
      </w:r>
      <w:proofErr w:type="spellStart"/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Eijfinger</w:t>
      </w:r>
      <w:proofErr w:type="spellEnd"/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, Sylvester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>. Se trata de que sean conscientes de que una cosa es resumir un artículo o trabajo y otra usarlo en su trabajo</w:t>
      </w:r>
      <w:r w:rsidR="00335B8E">
        <w:rPr>
          <w:rFonts w:ascii="Arial" w:eastAsia="Times New Roman" w:hAnsi="Arial" w:cs="Arial"/>
          <w:sz w:val="19"/>
          <w:szCs w:val="19"/>
          <w:lang w:val="es-ES" w:eastAsia="en-GB"/>
        </w:rPr>
        <w:t>.</w:t>
      </w: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¿Hay que entregarlo impreso en papel o se lo enviamos </w:t>
      </w:r>
      <w:r w:rsidR="00335B8E" w:rsidRPr="00335B8E">
        <w:rPr>
          <w:rFonts w:ascii="Arial" w:eastAsia="Times New Roman" w:hAnsi="Arial" w:cs="Arial"/>
          <w:b/>
          <w:sz w:val="19"/>
          <w:szCs w:val="19"/>
          <w:lang w:val="es-ES" w:eastAsia="en-GB"/>
        </w:rPr>
        <w:t>vía</w:t>
      </w: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 xml:space="preserve"> mail o aula global? </w:t>
      </w:r>
    </w:p>
    <w:p w:rsidR="00335B8E" w:rsidRPr="00335B8E" w:rsidRDefault="00335B8E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</w:p>
    <w:p w:rsidR="00335B8E" w:rsidRPr="008B427A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Todas las tareas se entregan en </w:t>
      </w:r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aula global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 en su grupo reducido en la carpeta abierta a tal propósito y con la fecha límite que aparece en la carpeta</w:t>
      </w:r>
    </w:p>
    <w:p w:rsidR="008B427A" w:rsidRPr="008B427A" w:rsidRDefault="008B427A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</w:p>
    <w:p w:rsidR="008B427A" w:rsidRPr="00335B8E" w:rsidRDefault="008B427A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  <w:r w:rsidRPr="008B427A">
        <w:rPr>
          <w:rFonts w:ascii="Arial" w:eastAsia="Times New Roman" w:hAnsi="Arial" w:cs="Arial"/>
          <w:b/>
          <w:sz w:val="19"/>
          <w:szCs w:val="19"/>
          <w:lang w:val="es-ES" w:eastAsia="en-GB"/>
        </w:rPr>
        <w:t>¿Este resumen es individual pero luego hay que hacer un tema en grupo? </w:t>
      </w:r>
    </w:p>
    <w:p w:rsidR="00335B8E" w:rsidRPr="00335B8E" w:rsidRDefault="00335B8E" w:rsidP="008B427A">
      <w:pPr>
        <w:spacing w:after="0" w:line="240" w:lineRule="auto"/>
        <w:rPr>
          <w:rFonts w:ascii="Arial" w:eastAsia="Times New Roman" w:hAnsi="Arial" w:cs="Arial"/>
          <w:b/>
          <w:sz w:val="19"/>
          <w:szCs w:val="19"/>
          <w:lang w:val="es-ES" w:eastAsia="en-GB"/>
        </w:rPr>
      </w:pPr>
    </w:p>
    <w:p w:rsidR="00335B8E" w:rsidRPr="008B427A" w:rsidRDefault="00335B8E" w:rsidP="008B427A">
      <w:pPr>
        <w:spacing w:after="0" w:line="240" w:lineRule="auto"/>
        <w:rPr>
          <w:rFonts w:ascii="Arial" w:eastAsia="Times New Roman" w:hAnsi="Arial" w:cs="Arial"/>
          <w:sz w:val="19"/>
          <w:szCs w:val="19"/>
          <w:lang w:val="es-ES" w:eastAsia="en-GB"/>
        </w:rPr>
      </w:pP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Todas las tareas se entregan en </w:t>
      </w:r>
      <w:r w:rsidRPr="008B427A">
        <w:rPr>
          <w:rFonts w:ascii="Arial" w:eastAsia="Times New Roman" w:hAnsi="Arial" w:cs="Arial"/>
          <w:sz w:val="19"/>
          <w:szCs w:val="19"/>
          <w:lang w:val="es-ES" w:eastAsia="en-GB"/>
        </w:rPr>
        <w:t>aula global</w:t>
      </w:r>
      <w:r>
        <w:rPr>
          <w:rFonts w:ascii="Arial" w:eastAsia="Times New Roman" w:hAnsi="Arial" w:cs="Arial"/>
          <w:sz w:val="19"/>
          <w:szCs w:val="19"/>
          <w:lang w:val="es-ES" w:eastAsia="en-GB"/>
        </w:rPr>
        <w:t xml:space="preserve"> individualmente</w:t>
      </w:r>
    </w:p>
    <w:p w:rsidR="008B427A" w:rsidRDefault="008B427A" w:rsidP="00292365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lang w:val="es-ES"/>
        </w:rPr>
      </w:pPr>
    </w:p>
    <w:p w:rsidR="008B427A" w:rsidRPr="00335B8E" w:rsidRDefault="008B427A" w:rsidP="00292365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b/>
          <w:lang w:val="es-ES"/>
        </w:rPr>
      </w:pPr>
      <w:r w:rsidRPr="00335B8E">
        <w:rPr>
          <w:b/>
          <w:lang w:val="es-ES"/>
        </w:rPr>
        <w:t>¿Como pondera cada actividad en la nota de evaluación continua?</w:t>
      </w:r>
    </w:p>
    <w:p w:rsidR="008B427A" w:rsidRPr="008B427A" w:rsidRDefault="008B427A" w:rsidP="00292365">
      <w:pPr>
        <w:tabs>
          <w:tab w:val="num" w:pos="720"/>
        </w:tabs>
        <w:spacing w:before="100" w:beforeAutospacing="1" w:after="100" w:afterAutospacing="1" w:line="240" w:lineRule="auto"/>
        <w:ind w:left="720" w:hanging="360"/>
        <w:rPr>
          <w:lang w:val="es-ES"/>
        </w:rPr>
      </w:pPr>
      <w:r>
        <w:rPr>
          <w:lang w:val="es-ES"/>
        </w:rPr>
        <w:lastRenderedPageBreak/>
        <w:t>Usamos una hoja de calculo que tiene los datos del estudiante en las primeras columnas, en el resto se pondera la nota final de la siguiente forma: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Una </w:t>
      </w:r>
      <w:r w:rsidR="00C52ADE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puntuación por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subir el problema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resuelto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 en 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Aula Global 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AG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)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CON 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LOS 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RESULTADOS CORRECTOS ponderan 0,02 (columnas F,</w:t>
      </w:r>
      <w:r w:rsidR="00316D7B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G,</w:t>
      </w:r>
      <w:r w:rsidR="00316D7B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H)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Una puntuación mayor si salen a la pizarra y lo resuelven bien (en </w:t>
      </w:r>
      <w:proofErr w:type="spellStart"/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bbcu</w:t>
      </w:r>
      <w:proofErr w:type="spellEnd"/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como escribir en la pizarra es complicado si no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tienen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 una tableta puede buscar un sistema alternativo como pon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er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en pantalla su problema y expli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>car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 como lo han </w:t>
      </w:r>
      <w:r w:rsidR="008B427A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hecho 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columnas E). Aquí también puede sumar puntos por la participación activa en las clases, hasta un máximo de 0,5 puntos.</w:t>
      </w:r>
    </w:p>
    <w:p w:rsidR="00292365" w:rsidRPr="00292365" w:rsidRDefault="00956D47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Quizzes (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columnas I,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J,</w:t>
      </w:r>
      <w:r w:rsidR="008B427A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K) ponderan 0,21 aunque </w:t>
      </w:r>
      <w:proofErr w:type="spellStart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Socrative</w:t>
      </w:r>
      <w:proofErr w:type="spellEnd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da la nota sobre </w:t>
      </w:r>
      <w:r w:rsidR="00316D7B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100 (</w:t>
      </w:r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rango 0 a 100) pero nosotros en el </w:t>
      </w:r>
      <w:proofErr w:type="spellStart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Excell</w:t>
      </w:r>
      <w:proofErr w:type="spellEnd"/>
      <w:r w:rsidR="00292365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 aparecen ya convertidas sobre 10 (rango 0 a 10).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Trabajo de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curso 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Columna L) pondera 0,12</w:t>
      </w:r>
    </w:p>
    <w:p w:rsidR="00292365" w:rsidRPr="00292365" w:rsidRDefault="00292365" w:rsidP="0029236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ahoma" w:eastAsia="Times New Roman" w:hAnsi="Tahoma" w:cs="Tahoma"/>
          <w:sz w:val="24"/>
          <w:szCs w:val="24"/>
          <w:lang w:val="es-ES" w:eastAsia="en-GB"/>
        </w:rPr>
      </w:pP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Examen </w:t>
      </w:r>
      <w:r w:rsidR="00956D47"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>final (</w:t>
      </w:r>
      <w:r w:rsidRPr="00292365">
        <w:rPr>
          <w:rFonts w:ascii="Tahoma" w:eastAsia="Times New Roman" w:hAnsi="Tahoma" w:cs="Tahoma"/>
          <w:sz w:val="24"/>
          <w:szCs w:val="24"/>
          <w:lang w:val="es-ES" w:eastAsia="en-GB"/>
        </w:rPr>
        <w:t xml:space="preserve">Columna M) pondera 0,4 </w:t>
      </w:r>
    </w:p>
    <w:p w:rsidR="00292365" w:rsidRP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Cualquier </w:t>
      </w:r>
      <w:r w:rsidR="008B427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otra </w:t>
      </w:r>
      <w:r w:rsidR="0069768F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pregunta </w:t>
      </w:r>
      <w:r w:rsid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sobre</w:t>
      </w:r>
      <w:r w:rsidR="008B427A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calificaciones mire este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enlace:</w:t>
      </w:r>
    </w:p>
    <w:p w:rsidR="00316D7B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GRADING / Criterios de</w:t>
      </w:r>
      <w:r w:rsidR="00316D7B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valuación: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</w:t>
      </w:r>
      <w:hyperlink r:id="rId7" w:history="1">
        <w:r w:rsidR="005974E4" w:rsidRPr="00476B84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 w:eastAsia="en-GB"/>
          </w:rPr>
          <w:t>https://baobab.uc3m.es/monet/monnet/spip.php?article361</w:t>
        </w:r>
      </w:hyperlink>
    </w:p>
    <w:p w:rsidR="005974E4" w:rsidRPr="00292365" w:rsidRDefault="005974E4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Donde también hay un apartado de preguntas frecuentes que podemos ampliar si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surgen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nuevas dudas.</w:t>
      </w:r>
    </w:p>
    <w:p w:rsidR="0069768F" w:rsidRP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316D7B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IMPORTANTE: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Si un alumno sigue la evaluación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continua,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pero tiene </w:t>
      </w:r>
      <w:r w:rsidR="00956D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cualquier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tipo de emergencia que le impide presentarse a un quiz o entregar una tarea puede presentarse al </w:t>
      </w:r>
      <w:r w:rsidRPr="008A738C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examen final para subir nota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avisándole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por correo previamente a su profesor </w:t>
      </w:r>
      <w:r w:rsidR="00956D47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el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grupo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 reducido. También puedo hacerlo si simplemente quiere </w:t>
      </w:r>
      <w:r w:rsidRPr="008B427A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subir su nota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para optar a </w:t>
      </w:r>
      <w:r w:rsidR="00956D47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matrícula</w:t>
      </w:r>
      <w:r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 de honor o por cualquier otro motivo.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Los alumnos enfermos o aislados NO DEBEN CAMBIARSE DE GRUPO pueden asistir a las clases online si voluntariamente su profesor del grupo reducido les envía el enlace en </w:t>
      </w:r>
      <w:proofErr w:type="spellStart"/>
      <w:r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b</w:t>
      </w:r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lackboard</w:t>
      </w:r>
      <w:proofErr w:type="spellEnd"/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 xml:space="preserve"> </w:t>
      </w:r>
      <w:proofErr w:type="spellStart"/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collaborat</w:t>
      </w:r>
      <w:r w:rsid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>e</w:t>
      </w:r>
      <w:proofErr w:type="spellEnd"/>
      <w:r w:rsidR="008A738C" w:rsidRPr="008A738C">
        <w:rPr>
          <w:rFonts w:ascii="Times New Roman" w:eastAsia="Times New Roman" w:hAnsi="Times New Roman" w:cs="Times New Roman"/>
          <w:i/>
          <w:sz w:val="24"/>
          <w:szCs w:val="24"/>
          <w:lang w:val="es-ES" w:eastAsia="en-GB"/>
        </w:rPr>
        <w:t xml:space="preserve"> ultra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. Deben usar el material disponible en la web</w:t>
      </w:r>
      <w:r w:rsidR="008A738C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="008A738C" w:rsidRPr="00AC330F">
        <w:rPr>
          <w:rFonts w:ascii="Arial" w:hAnsi="Arial" w:cs="Arial"/>
          <w:b/>
          <w:i/>
          <w:color w:val="222222"/>
          <w:shd w:val="clear" w:color="auto" w:fill="FFFFFF"/>
          <w:lang w:val="es-ES"/>
        </w:rPr>
        <w:t>baobab.uc3m.es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para preparar sus evaluaciones.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Pr="004D1971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4D1971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¿Qué puedo hacer si no puedo asistir a un examen presencial por estar en cuarentena o enfermo?</w:t>
      </w: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Puede hacer el examen online desde su casa siempre que disponga su cámara y micrófono abierto durante el </w:t>
      </w:r>
      <w:r w:rsidR="004D1971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examen. En estos casos los profesores podrán llamarle también para un examen oral.</w:t>
      </w:r>
    </w:p>
    <w:p w:rsidR="004D1971" w:rsidRPr="00292365" w:rsidRDefault="004D1971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Debe avisar antes a su profesor del grupo reducido si su grupo reducido es presencial.</w:t>
      </w:r>
    </w:p>
    <w:p w:rsidR="00292365" w:rsidRDefault="00292365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8B427A" w:rsidRDefault="008B427A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  <w:r w:rsidRPr="0069768F"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  <w:t>¿Sobre qué temas puedo hacer el trabajo de curso?</w:t>
      </w:r>
    </w:p>
    <w:p w:rsidR="0069768F" w:rsidRPr="0069768F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 w:eastAsia="en-GB"/>
        </w:rPr>
      </w:pPr>
    </w:p>
    <w:p w:rsid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Los t</w:t>
      </w:r>
      <w:r w:rsidR="00292365"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emas</w:t>
      </w: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recomendados para </w:t>
      </w:r>
      <w:r w:rsidR="00292365"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el trabajo de curso</w:t>
      </w:r>
      <w:r w:rsidRPr="0069768F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son uno de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los temas para los que ya tienen lecturas complementarias</w:t>
      </w: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o una cuestión relacionada con ellos más específica (recomendado)</w:t>
      </w:r>
      <w:r w:rsidR="00292365" w:rsidRPr="00292365"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:</w:t>
      </w:r>
    </w:p>
    <w:p w:rsidR="0069768F" w:rsidRDefault="00B07621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hyperlink r:id="rId8" w:history="1">
        <w:r w:rsidR="005974E4" w:rsidRPr="00476B84">
          <w:rPr>
            <w:rStyle w:val="Hipervnculo"/>
            <w:rFonts w:ascii="Times New Roman" w:eastAsia="Times New Roman" w:hAnsi="Times New Roman" w:cs="Times New Roman"/>
            <w:sz w:val="24"/>
            <w:szCs w:val="24"/>
            <w:lang w:val="es-ES" w:eastAsia="en-GB"/>
          </w:rPr>
          <w:t>https://baobab.uc3m.es/monet/monnet/spip.php?rubrique23</w:t>
        </w:r>
      </w:hyperlink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lastRenderedPageBreak/>
        <w:t>No olvide que debe pinchar al fondo de la página en:</w:t>
      </w:r>
    </w:p>
    <w:p w:rsidR="00316D7B" w:rsidRPr="00316D7B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 xml:space="preserve"> </w:t>
      </w:r>
      <w:r w:rsidRPr="00316D7B">
        <w:rPr>
          <w:rStyle w:val="on"/>
          <w:rFonts w:ascii="Trebuchet MS" w:hAnsi="Trebuchet MS"/>
          <w:b/>
          <w:bCs/>
          <w:color w:val="000000"/>
          <w:shd w:val="clear" w:color="auto" w:fill="FFFFFF"/>
          <w:lang w:val="es-ES"/>
        </w:rPr>
        <w:t>0</w:t>
      </w:r>
      <w:r w:rsidRPr="00316D7B">
        <w:rPr>
          <w:rFonts w:ascii="Trebuchet MS" w:hAnsi="Trebuchet MS"/>
          <w:color w:val="333333"/>
          <w:shd w:val="clear" w:color="auto" w:fill="FFFFFF"/>
          <w:lang w:val="es-ES"/>
        </w:rPr>
        <w:t> | </w:t>
      </w:r>
      <w:hyperlink r:id="rId9" w:anchor="pagination_articles" w:history="1">
        <w:r w:rsidRPr="00316D7B">
          <w:rPr>
            <w:rStyle w:val="Hipervnculo"/>
            <w:rFonts w:ascii="Trebuchet MS" w:hAnsi="Trebuchet MS"/>
            <w:color w:val="333333"/>
            <w:shd w:val="clear" w:color="auto" w:fill="FFFFFF"/>
            <w:lang w:val="es-ES"/>
          </w:rPr>
          <w:t>10</w:t>
        </w:r>
      </w:hyperlink>
      <w:r w:rsidRPr="00316D7B">
        <w:rPr>
          <w:rFonts w:ascii="Trebuchet MS" w:hAnsi="Trebuchet MS"/>
          <w:color w:val="333333"/>
          <w:shd w:val="clear" w:color="auto" w:fill="FFFFFF"/>
          <w:lang w:val="es-ES"/>
        </w:rPr>
        <w:t> | </w:t>
      </w:r>
      <w:hyperlink r:id="rId10" w:anchor="pagination_articles" w:history="1">
        <w:r w:rsidRPr="00316D7B">
          <w:rPr>
            <w:rStyle w:val="Hipervnculo"/>
            <w:rFonts w:ascii="Trebuchet MS" w:hAnsi="Trebuchet MS"/>
            <w:color w:val="333333"/>
            <w:shd w:val="clear" w:color="auto" w:fill="FFFFFF"/>
            <w:lang w:val="es-ES"/>
          </w:rPr>
          <w:t>20</w:t>
        </w:r>
      </w:hyperlink>
      <w:r w:rsidRPr="00316D7B">
        <w:rPr>
          <w:rFonts w:ascii="Trebuchet MS" w:hAnsi="Trebuchet MS"/>
          <w:color w:val="333333"/>
          <w:shd w:val="clear" w:color="auto" w:fill="FFFFFF"/>
          <w:lang w:val="es-ES"/>
        </w:rPr>
        <w:t> | </w:t>
      </w:r>
      <w:hyperlink r:id="rId11" w:anchor="pagination_articles" w:history="1">
        <w:r w:rsidRPr="00316D7B">
          <w:rPr>
            <w:rStyle w:val="Hipervnculo"/>
            <w:rFonts w:ascii="Trebuchet MS" w:hAnsi="Trebuchet MS"/>
            <w:color w:val="333333"/>
            <w:shd w:val="clear" w:color="auto" w:fill="FFFFFF"/>
            <w:lang w:val="es-ES"/>
          </w:rPr>
          <w:t>30</w:t>
        </w:r>
      </w:hyperlink>
      <w:r w:rsidRPr="00316D7B">
        <w:rPr>
          <w:lang w:val="es-ES"/>
        </w:rPr>
        <w:t xml:space="preserve"> </w:t>
      </w:r>
    </w:p>
    <w:p w:rsidR="005974E4" w:rsidRDefault="00316D7B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Para ver las 10 siguientes páginas, las 20 siguientes, etc.</w:t>
      </w:r>
    </w:p>
    <w:p w:rsidR="0069768F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</w:p>
    <w:p w:rsidR="0069768F" w:rsidRPr="00292365" w:rsidRDefault="0069768F" w:rsidP="0029236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n-GB"/>
        </w:rPr>
        <w:t>Igualmente puede usar las lecturas recomendadas en inglés: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 xml:space="preserve">Complementary readings to help writing the course essay are also downloadable from </w:t>
      </w:r>
      <w:proofErr w:type="spellStart"/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>th</w:t>
      </w:r>
      <w:bookmarkStart w:id="0" w:name="_GoBack"/>
      <w:bookmarkEnd w:id="0"/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>ous</w:t>
      </w:r>
      <w:proofErr w:type="spellEnd"/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eastAsia="en-GB"/>
        </w:rPr>
        <w:t xml:space="preserve"> link by topic: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monetary and fiscal policy in the European Union readings: </w:t>
      </w:r>
      <w:hyperlink r:id="rId12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https://baobab.uc3m.es/monet/monnet/spip.php?rubrique108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Brexit or BINO (Brexit In Name Only</w:t>
      </w:r>
      <w:proofErr w:type="gramStart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)?:</w:t>
      </w:r>
      <w:proofErr w:type="gramEnd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 </w:t>
      </w:r>
      <w:hyperlink r:id="rId13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https://baobab.uc3m.es/monet/monnet/spip.php?rubrique116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CAP reform and the multiannual financial framework 2014-20 and 2020-26: </w:t>
      </w:r>
      <w:hyperlink r:id="rId14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https://baobab.uc3m.es/monet/monnet/spip.php?rubrique91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deepening the European Monetary Union. Banking Union: </w:t>
      </w:r>
      <w:hyperlink r:id="rId15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https://baobab.uc3m.es/monet/monnet/spip.php?rubrique121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environmental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policy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in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the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EU / Política Ambiental Europea: </w:t>
      </w:r>
      <w:hyperlink r:id="rId16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val="es-ES" w:eastAsia="en-GB"/>
          </w:rPr>
          <w:t>https://baobab.uc3m.es/monet/monnet/spip.php?rubrique74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euro-Area Debt Crisis: Debate readings: </w:t>
      </w:r>
      <w:hyperlink r:id="rId17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https://baobab.uc3m.es/monet/monnet/spip.php?rubrique55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food price stability and food security: </w:t>
      </w:r>
      <w:hyperlink r:id="rId18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https://baobab.uc3m.es/monet/monnet/spip.php?rubrique99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 xml:space="preserve">Lisbon Strategy and the infrastructures and R &amp; D +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i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 xml:space="preserve"> policy: </w:t>
      </w:r>
      <w:hyperlink r:id="rId19" w:tgtFrame="_blank" w:history="1">
        <w:r w:rsidRPr="00292365">
          <w:rPr>
            <w:rFonts w:ascii="Segoe UI" w:eastAsia="Times New Roman" w:hAnsi="Segoe UI" w:cs="Segoe UI"/>
            <w:color w:val="312A6E"/>
            <w:sz w:val="23"/>
            <w:szCs w:val="23"/>
            <w:u w:val="single"/>
            <w:lang w:eastAsia="en-GB"/>
          </w:rPr>
          <w:t>https://baobab.uc3m.es/monet/monnet/spip.php?rubrique94</w:t>
        </w:r>
      </w:hyperlink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eastAsia="en-GB"/>
        </w:rPr>
        <w:t>More verbal information during the reduce classes will insist on this information.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Pueden usar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indistintamente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también las lecturas del grupo en español en: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https://baobab.uc3m.es/monet/monnet/spip.php?rubrique23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Es importante que recordar que los números al fondo de la página hay que pinchar en ellos para ir a las 10 siguientes entras, las 20 siguientes, etc.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b/>
          <w:bCs/>
          <w:color w:val="373A3C"/>
          <w:sz w:val="23"/>
          <w:szCs w:val="23"/>
          <w:lang w:val="es-ES" w:eastAsia="en-GB"/>
        </w:rPr>
        <w:t>Pero podemos admitir excepciones,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especialmente para que los que deseen continuar su trabajo de curso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ampliándolo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 para convertirlo en un TFG. En todo caso el profesor del grupo reducido debe recibir un proyecto consistente al menos en el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título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, índice provisional y referencias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leídas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o pendientes de leer.</w:t>
      </w:r>
    </w:p>
    <w:p w:rsidR="00292365" w:rsidRPr="00292365" w:rsidRDefault="00292365" w:rsidP="00292365">
      <w:pPr>
        <w:spacing w:after="0" w:line="240" w:lineRule="auto"/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</w:pP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Pero no se admiten trabajos de historia de </w:t>
      </w:r>
      <w:r w:rsidR="00956D47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la 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integración </w:t>
      </w:r>
      <w:r w:rsidR="00956D47"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europea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 que es otra asignatura</w:t>
      </w:r>
      <w:r w:rsidR="00956D47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(El proceso de integración europea)</w:t>
      </w:r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 xml:space="preserve">. </w:t>
      </w:r>
      <w:proofErr w:type="spellStart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Turritin</w:t>
      </w:r>
      <w:proofErr w:type="spellEnd"/>
      <w:r w:rsidRPr="00292365">
        <w:rPr>
          <w:rFonts w:ascii="Segoe UI" w:eastAsia="Times New Roman" w:hAnsi="Segoe UI" w:cs="Segoe UI"/>
          <w:color w:val="373A3C"/>
          <w:sz w:val="23"/>
          <w:szCs w:val="23"/>
          <w:lang w:val="es-ES" w:eastAsia="en-GB"/>
        </w:rPr>
        <w:t> detecta la doble presentación de trabajos y se considera plagio (se califica con cero), véase:</w:t>
      </w:r>
    </w:p>
    <w:p w:rsidR="00292365" w:rsidRPr="00316D7B" w:rsidRDefault="00B07621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  <w:hyperlink r:id="rId20" w:history="1"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Ethic Code of the University. This document summarizes different aspects related with the exams and students grading process.</w:t>
        </w:r>
      </w:hyperlink>
    </w:p>
    <w:p w:rsidR="00316D7B" w:rsidRPr="00292365" w:rsidRDefault="00316D7B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</w:p>
    <w:p w:rsidR="00292365" w:rsidRDefault="00292365" w:rsidP="00E965BD">
      <w:pPr>
        <w:spacing w:after="0" w:line="240" w:lineRule="auto"/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</w:pPr>
      <w:r w:rsidRPr="00292365"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  <w:t> </w:t>
      </w:r>
      <w:hyperlink r:id="rId21" w:history="1">
        <w:r w:rsidR="00316D7B" w:rsidRPr="00476B84">
          <w:rPr>
            <w:rStyle w:val="Hipervnculo"/>
            <w:rFonts w:ascii="Trebuchet MS" w:eastAsia="Times New Roman" w:hAnsi="Trebuchet MS" w:cs="Segoe UI"/>
            <w:sz w:val="17"/>
            <w:szCs w:val="17"/>
            <w:lang w:eastAsia="en-GB"/>
          </w:rPr>
          <w:t>https://baobab.uc3m.es/monet/monnet/spip.php?article581</w:t>
        </w:r>
      </w:hyperlink>
    </w:p>
    <w:p w:rsidR="00316D7B" w:rsidRPr="00292365" w:rsidRDefault="00316D7B" w:rsidP="00E965BD">
      <w:pPr>
        <w:spacing w:after="0" w:line="240" w:lineRule="auto"/>
        <w:rPr>
          <w:rFonts w:ascii="Trebuchet MS" w:eastAsia="Times New Roman" w:hAnsi="Trebuchet MS" w:cs="Segoe UI"/>
          <w:color w:val="333333"/>
          <w:sz w:val="24"/>
          <w:szCs w:val="24"/>
          <w:lang w:eastAsia="en-GB"/>
        </w:rPr>
      </w:pPr>
    </w:p>
    <w:p w:rsidR="00292365" w:rsidRPr="00316D7B" w:rsidRDefault="00B07621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  <w:hyperlink r:id="rId22" w:history="1">
        <w:proofErr w:type="spellStart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Guia</w:t>
        </w:r>
        <w:proofErr w:type="spellEnd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 xml:space="preserve"> de </w:t>
        </w:r>
        <w:proofErr w:type="spellStart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buenas</w:t>
        </w:r>
        <w:proofErr w:type="spellEnd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 xml:space="preserve"> </w:t>
        </w:r>
        <w:proofErr w:type="spellStart"/>
        <w:r w:rsidR="00292365" w:rsidRPr="00292365">
          <w:rPr>
            <w:rFonts w:ascii="Trebuchet MS" w:eastAsia="Times New Roman" w:hAnsi="Trebuchet MS" w:cs="Segoe UI"/>
            <w:b/>
            <w:bCs/>
            <w:color w:val="333333"/>
            <w:sz w:val="25"/>
            <w:szCs w:val="25"/>
            <w:u w:val="single"/>
            <w:lang w:eastAsia="en-GB"/>
          </w:rPr>
          <w:t>prácticas</w:t>
        </w:r>
        <w:proofErr w:type="spellEnd"/>
      </w:hyperlink>
    </w:p>
    <w:p w:rsidR="00316D7B" w:rsidRPr="00292365" w:rsidRDefault="00316D7B" w:rsidP="00292365">
      <w:pPr>
        <w:numPr>
          <w:ilvl w:val="0"/>
          <w:numId w:val="2"/>
        </w:numPr>
        <w:spacing w:after="0" w:line="240" w:lineRule="auto"/>
        <w:ind w:left="0"/>
        <w:outlineLvl w:val="2"/>
        <w:rPr>
          <w:rFonts w:ascii="Trebuchet MS" w:eastAsia="Times New Roman" w:hAnsi="Trebuchet MS" w:cs="Segoe UI"/>
          <w:b/>
          <w:bCs/>
          <w:color w:val="333333"/>
          <w:sz w:val="25"/>
          <w:szCs w:val="25"/>
          <w:lang w:eastAsia="en-GB"/>
        </w:rPr>
      </w:pPr>
    </w:p>
    <w:p w:rsidR="00292365" w:rsidRDefault="00292365" w:rsidP="00292365">
      <w:pPr>
        <w:spacing w:after="0" w:line="240" w:lineRule="auto"/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</w:pPr>
      <w:r w:rsidRPr="00292365">
        <w:rPr>
          <w:rFonts w:ascii="Trebuchet MS" w:eastAsia="Times New Roman" w:hAnsi="Trebuchet MS" w:cs="Segoe UI"/>
          <w:color w:val="333333"/>
          <w:sz w:val="17"/>
          <w:szCs w:val="17"/>
          <w:lang w:eastAsia="en-GB"/>
        </w:rPr>
        <w:t> </w:t>
      </w:r>
      <w:hyperlink r:id="rId23" w:history="1">
        <w:r w:rsidR="00316D7B" w:rsidRPr="00476B84">
          <w:rPr>
            <w:rStyle w:val="Hipervnculo"/>
            <w:rFonts w:ascii="Trebuchet MS" w:eastAsia="Times New Roman" w:hAnsi="Trebuchet MS" w:cs="Segoe UI"/>
            <w:sz w:val="17"/>
            <w:szCs w:val="17"/>
            <w:lang w:eastAsia="en-GB"/>
          </w:rPr>
          <w:t>https://baobab.uc3m.es/monet/monnet/spip.php?article580</w:t>
        </w:r>
      </w:hyperlink>
    </w:p>
    <w:p w:rsidR="00316D7B" w:rsidRPr="00292365" w:rsidRDefault="00316D7B" w:rsidP="00292365">
      <w:pPr>
        <w:spacing w:after="0" w:line="240" w:lineRule="auto"/>
        <w:rPr>
          <w:rFonts w:ascii="Trebuchet MS" w:eastAsia="Times New Roman" w:hAnsi="Trebuchet MS" w:cs="Segoe UI"/>
          <w:color w:val="333333"/>
          <w:sz w:val="24"/>
          <w:szCs w:val="24"/>
          <w:lang w:eastAsia="en-GB"/>
        </w:rPr>
      </w:pPr>
    </w:p>
    <w:p w:rsidR="00E40F14" w:rsidRDefault="00B07621"/>
    <w:sectPr w:rsidR="00E40F14" w:rsidSect="0031295A">
      <w:footerReference w:type="default" r:id="rId2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621" w:rsidRDefault="00B07621" w:rsidP="008A738C">
      <w:pPr>
        <w:spacing w:after="0" w:line="240" w:lineRule="auto"/>
      </w:pPr>
      <w:r>
        <w:separator/>
      </w:r>
    </w:p>
  </w:endnote>
  <w:endnote w:type="continuationSeparator" w:id="0">
    <w:p w:rsidR="00B07621" w:rsidRDefault="00B07621" w:rsidP="008A7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8739749"/>
      <w:docPartObj>
        <w:docPartGallery w:val="Page Numbers (Bottom of Page)"/>
        <w:docPartUnique/>
      </w:docPartObj>
    </w:sdtPr>
    <w:sdtContent>
      <w:p w:rsidR="008A738C" w:rsidRDefault="008A738C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es-ES"/>
          </w:rPr>
          <w:t>2</w:t>
        </w:r>
        <w:r>
          <w:fldChar w:fldCharType="end"/>
        </w:r>
      </w:p>
    </w:sdtContent>
  </w:sdt>
  <w:p w:rsidR="008A738C" w:rsidRDefault="008A738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621" w:rsidRDefault="00B07621" w:rsidP="008A738C">
      <w:pPr>
        <w:spacing w:after="0" w:line="240" w:lineRule="auto"/>
      </w:pPr>
      <w:r>
        <w:separator/>
      </w:r>
    </w:p>
  </w:footnote>
  <w:footnote w:type="continuationSeparator" w:id="0">
    <w:p w:rsidR="00B07621" w:rsidRDefault="00B07621" w:rsidP="008A73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3E5FBF"/>
    <w:multiLevelType w:val="multilevel"/>
    <w:tmpl w:val="BA7474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1D91CE1"/>
    <w:multiLevelType w:val="multilevel"/>
    <w:tmpl w:val="1506E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TMzMjCyNDU2NzA3tTBU0lEKTi0uzszPAykwqQUAWfQPviwAAAA="/>
  </w:docVars>
  <w:rsids>
    <w:rsidRoot w:val="00292365"/>
    <w:rsid w:val="000F2593"/>
    <w:rsid w:val="00100A64"/>
    <w:rsid w:val="001258D2"/>
    <w:rsid w:val="00154607"/>
    <w:rsid w:val="00292365"/>
    <w:rsid w:val="0031295A"/>
    <w:rsid w:val="00316D7B"/>
    <w:rsid w:val="00335B8E"/>
    <w:rsid w:val="003B3351"/>
    <w:rsid w:val="004D1971"/>
    <w:rsid w:val="005974E4"/>
    <w:rsid w:val="0069768F"/>
    <w:rsid w:val="007A39AB"/>
    <w:rsid w:val="007A56FE"/>
    <w:rsid w:val="008A738C"/>
    <w:rsid w:val="008B427A"/>
    <w:rsid w:val="008F1964"/>
    <w:rsid w:val="00956D47"/>
    <w:rsid w:val="00A416B2"/>
    <w:rsid w:val="00A56DC4"/>
    <w:rsid w:val="00AC330F"/>
    <w:rsid w:val="00B07621"/>
    <w:rsid w:val="00BF2AA4"/>
    <w:rsid w:val="00C52ADE"/>
    <w:rsid w:val="00CB4342"/>
    <w:rsid w:val="00CD1CE5"/>
    <w:rsid w:val="00D64FAE"/>
    <w:rsid w:val="00E965BD"/>
    <w:rsid w:val="00FB6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E3567"/>
  <w15:chartTrackingRefBased/>
  <w15:docId w15:val="{E1858424-9839-4B24-888E-1E6A3E6A5F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8F196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ar"/>
    <w:uiPriority w:val="9"/>
    <w:qFormat/>
    <w:rsid w:val="0029236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uiPriority w:val="9"/>
    <w:rsid w:val="00292365"/>
    <w:rPr>
      <w:rFonts w:ascii="Times New Roman" w:eastAsia="Times New Roman" w:hAnsi="Times New Roman" w:cs="Times New Roman"/>
      <w:b/>
      <w:bCs/>
      <w:sz w:val="27"/>
      <w:szCs w:val="27"/>
      <w:lang w:eastAsia="en-GB"/>
    </w:rPr>
  </w:style>
  <w:style w:type="character" w:styleId="Hipervnculo">
    <w:name w:val="Hyperlink"/>
    <w:basedOn w:val="Fuentedeprrafopredeter"/>
    <w:uiPriority w:val="99"/>
    <w:unhideWhenUsed/>
    <w:rsid w:val="00292365"/>
    <w:rPr>
      <w:color w:val="0000FF"/>
      <w:u w:val="single"/>
    </w:rPr>
  </w:style>
  <w:style w:type="character" w:customStyle="1" w:styleId="Ttulo1Car">
    <w:name w:val="Título 1 Car"/>
    <w:basedOn w:val="Fuentedeprrafopredeter"/>
    <w:link w:val="Ttulo1"/>
    <w:uiPriority w:val="9"/>
    <w:rsid w:val="008F196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Mencinsinresolver">
    <w:name w:val="Unresolved Mention"/>
    <w:basedOn w:val="Fuentedeprrafopredeter"/>
    <w:uiPriority w:val="99"/>
    <w:semiHidden/>
    <w:unhideWhenUsed/>
    <w:rsid w:val="005974E4"/>
    <w:rPr>
      <w:color w:val="605E5C"/>
      <w:shd w:val="clear" w:color="auto" w:fill="E1DFDD"/>
    </w:rPr>
  </w:style>
  <w:style w:type="character" w:customStyle="1" w:styleId="on">
    <w:name w:val="on"/>
    <w:basedOn w:val="Fuentedeprrafopredeter"/>
    <w:rsid w:val="00316D7B"/>
  </w:style>
  <w:style w:type="paragraph" w:styleId="Encabezado">
    <w:name w:val="header"/>
    <w:basedOn w:val="Normal"/>
    <w:link w:val="EncabezadoCar"/>
    <w:uiPriority w:val="99"/>
    <w:unhideWhenUsed/>
    <w:rsid w:val="008A73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A738C"/>
  </w:style>
  <w:style w:type="paragraph" w:styleId="Piedepgina">
    <w:name w:val="footer"/>
    <w:basedOn w:val="Normal"/>
    <w:link w:val="PiedepginaCar"/>
    <w:uiPriority w:val="99"/>
    <w:unhideWhenUsed/>
    <w:rsid w:val="008A738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A73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95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67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9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56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36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1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0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59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0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44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57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9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97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7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04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9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45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946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72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19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330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87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41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1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6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41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12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56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88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obab.uc3m.es/monet/monnet/spip.php?rubrique23" TargetMode="External"/><Relationship Id="rId13" Type="http://schemas.openxmlformats.org/officeDocument/2006/relationships/hyperlink" Target="https://baobab.uc3m.es/monet/monnet/spip.php?rubrique116" TargetMode="External"/><Relationship Id="rId18" Type="http://schemas.openxmlformats.org/officeDocument/2006/relationships/hyperlink" Target="https://baobab.uc3m.es/monet/monnet/spip.php?rubrique9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baobab.uc3m.es/monet/monnet/spip.php?article581" TargetMode="External"/><Relationship Id="rId7" Type="http://schemas.openxmlformats.org/officeDocument/2006/relationships/hyperlink" Target="https://baobab.uc3m.es/monet/monnet/spip.php?article361" TargetMode="External"/><Relationship Id="rId12" Type="http://schemas.openxmlformats.org/officeDocument/2006/relationships/hyperlink" Target="https://baobab.uc3m.es/monet/monnet/spip.php?rubrique108" TargetMode="External"/><Relationship Id="rId17" Type="http://schemas.openxmlformats.org/officeDocument/2006/relationships/hyperlink" Target="https://baobab.uc3m.es/monet/monnet/spip.php?rubrique55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aobab.uc3m.es/monet/monnet/spip.php?rubrique74" TargetMode="External"/><Relationship Id="rId20" Type="http://schemas.openxmlformats.org/officeDocument/2006/relationships/hyperlink" Target="https://baobab.uc3m.es/monet/monnet/spip.php?article58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aobab.uc3m.es/monet/monnet/spip.php?rubrique23&amp;debut_articles=30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baobab.uc3m.es/monet/monnet/spip.php?rubrique121" TargetMode="External"/><Relationship Id="rId23" Type="http://schemas.openxmlformats.org/officeDocument/2006/relationships/hyperlink" Target="https://baobab.uc3m.es/monet/monnet/spip.php?article580" TargetMode="External"/><Relationship Id="rId10" Type="http://schemas.openxmlformats.org/officeDocument/2006/relationships/hyperlink" Target="https://baobab.uc3m.es/monet/monnet/spip.php?rubrique23&amp;debut_articles=20" TargetMode="External"/><Relationship Id="rId19" Type="http://schemas.openxmlformats.org/officeDocument/2006/relationships/hyperlink" Target="https://baobab.uc3m.es/monet/monnet/spip.php?rubrique9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obab.uc3m.es/monet/monnet/spip.php?rubrique23&amp;debut_articles=10" TargetMode="External"/><Relationship Id="rId14" Type="http://schemas.openxmlformats.org/officeDocument/2006/relationships/hyperlink" Target="https://baobab.uc3m.es/monet/monnet/spip.php?rubrique91" TargetMode="External"/><Relationship Id="rId22" Type="http://schemas.openxmlformats.org/officeDocument/2006/relationships/hyperlink" Target="https://baobab.uc3m.es/monet/monnet/spip.php?article580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1664</Words>
  <Characters>9486</Characters>
  <Application>Microsoft Office Word</Application>
  <DocSecurity>0</DocSecurity>
  <Lines>79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 JUAN MESONADA, CARLOS</dc:creator>
  <cp:keywords/>
  <dc:description/>
  <cp:lastModifiedBy>SAN JUAN MESONADA, CARLOS</cp:lastModifiedBy>
  <cp:revision>11</cp:revision>
  <dcterms:created xsi:type="dcterms:W3CDTF">2020-10-08T16:40:00Z</dcterms:created>
  <dcterms:modified xsi:type="dcterms:W3CDTF">2020-11-03T12:54:00Z</dcterms:modified>
</cp:coreProperties>
</file>